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3B102" w14:textId="58E016CE" w:rsidR="008B19C6" w:rsidRDefault="008B19C6" w:rsidP="00482959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7744EB0" wp14:editId="01047BEA">
            <wp:simplePos x="0" y="0"/>
            <wp:positionH relativeFrom="column">
              <wp:posOffset>4902835</wp:posOffset>
            </wp:positionH>
            <wp:positionV relativeFrom="paragraph">
              <wp:posOffset>-423947</wp:posOffset>
            </wp:positionV>
            <wp:extent cx="1757680" cy="1247775"/>
            <wp:effectExtent l="0" t="0" r="0" b="0"/>
            <wp:wrapTight wrapText="bothSides">
              <wp:wrapPolygon edited="0">
                <wp:start x="0" y="0"/>
                <wp:lineTo x="0" y="21435"/>
                <wp:lineTo x="21303" y="21435"/>
                <wp:lineTo x="21303" y="0"/>
                <wp:lineTo x="0" y="0"/>
              </wp:wrapPolygon>
            </wp:wrapTight>
            <wp:docPr id="207065770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5BB09" w14:textId="77777777" w:rsidR="008B19C6" w:rsidRDefault="008B19C6" w:rsidP="008B19C6">
      <w:pPr>
        <w:spacing w:after="0" w:line="240" w:lineRule="auto"/>
        <w:rPr>
          <w:rFonts w:ascii="Calibri" w:hAnsi="Calibri"/>
          <w:i/>
          <w:sz w:val="20"/>
          <w:szCs w:val="20"/>
          <w:u w:val="single"/>
        </w:rPr>
      </w:pPr>
    </w:p>
    <w:p w14:paraId="396A092D" w14:textId="5A37BEF6" w:rsidR="0077471E" w:rsidRPr="00624421" w:rsidRDefault="0077471E" w:rsidP="00482959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03D885" w14:textId="030937BB" w:rsidR="00317AF3" w:rsidRPr="00811BB5" w:rsidRDefault="0077471E" w:rsidP="00811BB5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i/>
          <w:sz w:val="20"/>
          <w:szCs w:val="20"/>
        </w:rPr>
        <w:t>ZP.271</w:t>
      </w:r>
      <w:r>
        <w:rPr>
          <w:rFonts w:ascii="Calibri" w:hAnsi="Calibri"/>
          <w:i/>
          <w:sz w:val="20"/>
          <w:szCs w:val="20"/>
        </w:rPr>
        <w:t>.</w:t>
      </w:r>
      <w:r w:rsidR="007353E7">
        <w:rPr>
          <w:rFonts w:ascii="Calibri" w:hAnsi="Calibri"/>
          <w:i/>
          <w:sz w:val="20"/>
          <w:szCs w:val="20"/>
        </w:rPr>
        <w:t>3</w:t>
      </w:r>
      <w:r w:rsidR="00CA767C">
        <w:rPr>
          <w:rFonts w:ascii="Calibri" w:hAnsi="Calibri"/>
          <w:i/>
          <w:sz w:val="20"/>
          <w:szCs w:val="20"/>
        </w:rPr>
        <w:t>5</w:t>
      </w:r>
      <w:r w:rsidR="003F1F33">
        <w:rPr>
          <w:rFonts w:ascii="Calibri" w:hAnsi="Calibri"/>
          <w:i/>
          <w:sz w:val="20"/>
          <w:szCs w:val="20"/>
        </w:rPr>
        <w:t>.</w:t>
      </w:r>
      <w:r w:rsidRPr="00624421">
        <w:rPr>
          <w:rFonts w:ascii="Calibri" w:hAnsi="Calibri"/>
          <w:i/>
          <w:sz w:val="20"/>
          <w:szCs w:val="20"/>
        </w:rPr>
        <w:t>202</w:t>
      </w:r>
      <w:r w:rsidR="00482959">
        <w:rPr>
          <w:rFonts w:ascii="Calibri" w:hAnsi="Calibri"/>
          <w:i/>
          <w:sz w:val="20"/>
          <w:szCs w:val="20"/>
        </w:rPr>
        <w:t>5</w:t>
      </w: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„Pzp”)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3BEA60B1" w:rsidR="004B19B9" w:rsidRPr="0083483E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792907">
        <w:rPr>
          <w:rFonts w:asciiTheme="minorHAnsi" w:hAnsiTheme="minorHAnsi" w:cstheme="minorHAnsi"/>
        </w:rPr>
        <w:t>w postępowaniu o udzielenie zamówienia publicznego pn.</w:t>
      </w:r>
      <w:r w:rsidR="00E13C89" w:rsidRPr="0083483E">
        <w:rPr>
          <w:rFonts w:asciiTheme="minorHAnsi" w:hAnsiTheme="minorHAnsi" w:cstheme="minorHAnsi"/>
        </w:rPr>
        <w:t xml:space="preserve"> </w:t>
      </w:r>
      <w:bookmarkStart w:id="0" w:name="_Hlk145499695"/>
      <w:r w:rsidR="00E5127E" w:rsidRPr="00150B1C">
        <w:rPr>
          <w:rFonts w:ascii="Calibri" w:hAnsi="Calibri" w:cs="Calibri"/>
          <w:b/>
          <w:bCs/>
        </w:rPr>
        <w:t>„</w:t>
      </w:r>
      <w:r w:rsidR="008B19C6"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="00811BB5">
        <w:rPr>
          <w:rFonts w:ascii="Calibri" w:hAnsi="Calibri" w:cs="Calibri"/>
          <w:b/>
          <w:bCs/>
        </w:rPr>
        <w:t>”</w:t>
      </w:r>
      <w:bookmarkEnd w:id="0"/>
      <w:r w:rsidR="00811BB5">
        <w:t xml:space="preserve"> </w:t>
      </w:r>
      <w:r w:rsidR="002C06FB" w:rsidRPr="00792907">
        <w:rPr>
          <w:rFonts w:asciiTheme="minorHAnsi" w:hAnsiTheme="minorHAnsi" w:cstheme="minorHAnsi"/>
          <w:b/>
        </w:rPr>
        <w:t>znak ZP.271.</w:t>
      </w:r>
      <w:r w:rsidR="007353E7">
        <w:rPr>
          <w:rFonts w:asciiTheme="minorHAnsi" w:hAnsiTheme="minorHAnsi" w:cstheme="minorHAnsi"/>
          <w:b/>
        </w:rPr>
        <w:t>3</w:t>
      </w:r>
      <w:r w:rsidR="00CA767C">
        <w:rPr>
          <w:rFonts w:asciiTheme="minorHAnsi" w:hAnsiTheme="minorHAnsi" w:cstheme="minorHAnsi"/>
          <w:b/>
        </w:rPr>
        <w:t>5</w:t>
      </w:r>
      <w:r w:rsidR="002C06FB" w:rsidRPr="00792907">
        <w:rPr>
          <w:rFonts w:asciiTheme="minorHAnsi" w:hAnsiTheme="minorHAnsi" w:cstheme="minorHAnsi"/>
          <w:b/>
        </w:rPr>
        <w:t>.202</w:t>
      </w:r>
      <w:r w:rsidR="00482959">
        <w:rPr>
          <w:rFonts w:asciiTheme="minorHAnsi" w:hAnsiTheme="minorHAnsi" w:cstheme="minorHAnsi"/>
          <w:b/>
        </w:rPr>
        <w:t>5</w:t>
      </w:r>
      <w:r w:rsidR="004D3295" w:rsidRPr="004D3295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1CCE6EFF" w14:textId="042F3AA2" w:rsidR="00634326" w:rsidRPr="003E2CB1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407529">
        <w:rPr>
          <w:rFonts w:asciiTheme="minorHAnsi" w:hAnsiTheme="minorHAnsi" w:cstheme="minorHAnsi"/>
        </w:rPr>
        <w:t xml:space="preserve">Oświadczam, że w zakresie </w:t>
      </w:r>
      <w:r w:rsidRPr="00792907">
        <w:rPr>
          <w:rFonts w:asciiTheme="minorHAnsi" w:hAnsiTheme="minorHAnsi" w:cstheme="minorHAnsi"/>
        </w:rPr>
        <w:t>w jakim udostępniam zasoby, spełniam warunki udziału w</w:t>
      </w:r>
      <w:r w:rsidR="00087C30" w:rsidRPr="00792907">
        <w:rPr>
          <w:rFonts w:asciiTheme="minorHAnsi" w:hAnsiTheme="minorHAnsi" w:cstheme="minorHAnsi"/>
        </w:rPr>
        <w:t> </w:t>
      </w:r>
      <w:r w:rsidRPr="00792907">
        <w:rPr>
          <w:rFonts w:asciiTheme="minorHAnsi" w:hAnsiTheme="minorHAnsi" w:cstheme="minorHAnsi"/>
        </w:rPr>
        <w:t xml:space="preserve">postępowaniu określone w </w:t>
      </w:r>
      <w:r w:rsidR="00D356C1" w:rsidRPr="00792907">
        <w:rPr>
          <w:rFonts w:asciiTheme="minorHAnsi" w:hAnsiTheme="minorHAnsi" w:cstheme="minorHAnsi"/>
          <w:b/>
          <w:bCs/>
        </w:rPr>
        <w:t>pkt 1</w:t>
      </w:r>
      <w:r w:rsidR="00C9122F" w:rsidRPr="00792907">
        <w:rPr>
          <w:rFonts w:asciiTheme="minorHAnsi" w:hAnsiTheme="minorHAnsi" w:cstheme="minorHAnsi"/>
          <w:b/>
          <w:bCs/>
        </w:rPr>
        <w:t>6</w:t>
      </w:r>
      <w:r w:rsidR="004E26E2" w:rsidRPr="00792907">
        <w:rPr>
          <w:rFonts w:asciiTheme="minorHAnsi" w:hAnsiTheme="minorHAnsi" w:cstheme="minorHAnsi"/>
          <w:b/>
          <w:bCs/>
        </w:rPr>
        <w:t>.</w:t>
      </w:r>
      <w:r w:rsidR="00D356C1" w:rsidRPr="00792907">
        <w:rPr>
          <w:rFonts w:asciiTheme="minorHAnsi" w:hAnsiTheme="minorHAnsi" w:cstheme="minorHAnsi"/>
          <w:b/>
          <w:bCs/>
        </w:rPr>
        <w:t xml:space="preserve">2 </w:t>
      </w:r>
      <w:r w:rsidRPr="00792907">
        <w:rPr>
          <w:rFonts w:asciiTheme="minorHAnsi" w:hAnsiTheme="minorHAnsi" w:cstheme="minorHAnsi"/>
          <w:b/>
          <w:bCs/>
        </w:rPr>
        <w:t>SWZ</w:t>
      </w:r>
      <w:r w:rsidR="004D1819" w:rsidRPr="00792907">
        <w:rPr>
          <w:rFonts w:asciiTheme="minorHAnsi" w:hAnsiTheme="minorHAnsi" w:cstheme="minorHAnsi"/>
          <w:b/>
          <w:bCs/>
        </w:rPr>
        <w:t xml:space="preserve"> pn</w:t>
      </w:r>
      <w:bookmarkStart w:id="1" w:name="_Hlk80712553"/>
      <w:r w:rsidR="00E13C89" w:rsidRPr="00792907">
        <w:rPr>
          <w:rFonts w:asciiTheme="minorHAnsi" w:hAnsiTheme="minorHAnsi" w:cstheme="minorHAnsi"/>
          <w:b/>
          <w:bCs/>
        </w:rPr>
        <w:t xml:space="preserve">. </w:t>
      </w:r>
      <w:bookmarkEnd w:id="1"/>
      <w:r w:rsidR="00E5127E" w:rsidRPr="00150B1C">
        <w:rPr>
          <w:rFonts w:ascii="Calibri" w:hAnsi="Calibri" w:cs="Calibri"/>
          <w:b/>
          <w:bCs/>
        </w:rPr>
        <w:t>„</w:t>
      </w:r>
      <w:r w:rsidR="008B19C6"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="00E5127E" w:rsidRPr="00150B1C">
        <w:rPr>
          <w:rFonts w:ascii="Calibri" w:hAnsi="Calibri" w:cs="Calibri"/>
          <w:b/>
          <w:bCs/>
        </w:rPr>
        <w:t>”</w:t>
      </w:r>
      <w:r w:rsidR="00E5127E">
        <w:t xml:space="preserve"> </w:t>
      </w:r>
      <w:r w:rsidR="00811BB5">
        <w:t xml:space="preserve"> </w:t>
      </w:r>
      <w:r w:rsidR="002C06FB" w:rsidRPr="00792907">
        <w:rPr>
          <w:rFonts w:asciiTheme="minorHAnsi" w:hAnsiTheme="minorHAnsi" w:cstheme="minorHAnsi"/>
          <w:b/>
        </w:rPr>
        <w:t>ZP.271.</w:t>
      </w:r>
      <w:r w:rsidR="007353E7">
        <w:rPr>
          <w:rFonts w:asciiTheme="minorHAnsi" w:hAnsiTheme="minorHAnsi" w:cstheme="minorHAnsi"/>
          <w:b/>
        </w:rPr>
        <w:t>3</w:t>
      </w:r>
      <w:r w:rsidR="00CA767C">
        <w:rPr>
          <w:rFonts w:asciiTheme="minorHAnsi" w:hAnsiTheme="minorHAnsi" w:cstheme="minorHAnsi"/>
          <w:b/>
        </w:rPr>
        <w:t>5</w:t>
      </w:r>
      <w:r w:rsidR="002C06FB" w:rsidRPr="00792907">
        <w:rPr>
          <w:rFonts w:asciiTheme="minorHAnsi" w:hAnsiTheme="minorHAnsi" w:cstheme="minorHAnsi"/>
          <w:b/>
        </w:rPr>
        <w:t>.202</w:t>
      </w:r>
      <w:r w:rsidR="00482959">
        <w:rPr>
          <w:rFonts w:asciiTheme="minorHAnsi" w:hAnsiTheme="minorHAnsi" w:cstheme="minorHAnsi"/>
          <w:b/>
        </w:rPr>
        <w:t>5</w:t>
      </w:r>
      <w:r w:rsidR="002C06FB" w:rsidRPr="00792907">
        <w:rPr>
          <w:rFonts w:asciiTheme="minorHAnsi" w:hAnsiTheme="minorHAnsi" w:cstheme="minorHAnsi"/>
          <w:b/>
        </w:rPr>
        <w:t>.</w:t>
      </w:r>
    </w:p>
    <w:p w14:paraId="68C57046" w14:textId="77777777" w:rsidR="002C06FB" w:rsidRPr="002C06FB" w:rsidRDefault="002C06FB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70C25150" w14:textId="77777777" w:rsidR="00634326" w:rsidRDefault="00634326" w:rsidP="00634326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4F6D5373" w14:textId="77777777" w:rsidR="005D5F38" w:rsidRPr="00030924" w:rsidRDefault="005D5F38" w:rsidP="00634326">
      <w:pPr>
        <w:spacing w:after="0" w:line="360" w:lineRule="auto"/>
        <w:jc w:val="both"/>
        <w:rPr>
          <w:rFonts w:cstheme="minorHAnsi"/>
        </w:rPr>
      </w:pPr>
    </w:p>
    <w:p w14:paraId="4D1C866B" w14:textId="77777777" w:rsidR="005D5F38" w:rsidRPr="00B437A0" w:rsidRDefault="005D5F38" w:rsidP="005D5F38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5487F0A4" w14:textId="77777777" w:rsidR="005D5F38" w:rsidRPr="00407529" w:rsidRDefault="005D5F38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7C670022" w14:textId="77777777" w:rsidR="008B19C6" w:rsidRDefault="009456BF" w:rsidP="009456BF">
      <w:pPr>
        <w:spacing w:line="276" w:lineRule="auto"/>
        <w:contextualSpacing/>
        <w:jc w:val="both"/>
        <w:rPr>
          <w:rFonts w:eastAsia="Times New Roman" w:cstheme="minorHAnsi"/>
          <w:b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</w:t>
      </w:r>
    </w:p>
    <w:p w14:paraId="58FE4781" w14:textId="77777777" w:rsidR="008B19C6" w:rsidRDefault="008B19C6" w:rsidP="009456BF">
      <w:pPr>
        <w:spacing w:line="276" w:lineRule="auto"/>
        <w:contextualSpacing/>
        <w:jc w:val="both"/>
        <w:rPr>
          <w:rFonts w:eastAsia="Times New Roman" w:cstheme="minorHAnsi"/>
          <w:b/>
          <w:lang w:eastAsia="pl-PL"/>
        </w:rPr>
      </w:pPr>
    </w:p>
    <w:p w14:paraId="4FC5DFAD" w14:textId="77777777" w:rsidR="008B19C6" w:rsidRDefault="008B19C6" w:rsidP="009456BF">
      <w:pPr>
        <w:spacing w:line="276" w:lineRule="auto"/>
        <w:contextualSpacing/>
        <w:jc w:val="both"/>
        <w:rPr>
          <w:rFonts w:eastAsia="Times New Roman" w:cstheme="minorHAnsi"/>
          <w:b/>
          <w:lang w:eastAsia="pl-PL"/>
        </w:rPr>
      </w:pPr>
    </w:p>
    <w:p w14:paraId="2F7FEAF3" w14:textId="384C3764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wspieraniu agresji na Ukrainę oraz służących ochronie bezpieczeństwa narodowego (</w:t>
      </w:r>
      <w:bookmarkStart w:id="2" w:name="_Hlk130906526"/>
      <w:bookmarkStart w:id="3" w:name="_Hlk164337623"/>
      <w:r w:rsidR="0083483E" w:rsidRPr="00812069">
        <w:rPr>
          <w:rFonts w:cstheme="minorHAnsi"/>
          <w:b/>
        </w:rPr>
        <w:t>Dz. U. z 202</w:t>
      </w:r>
      <w:r w:rsidR="00E5127E">
        <w:rPr>
          <w:rFonts w:cstheme="minorHAnsi"/>
          <w:b/>
        </w:rPr>
        <w:t>5</w:t>
      </w:r>
      <w:r w:rsidR="0083483E" w:rsidRPr="00812069">
        <w:rPr>
          <w:rFonts w:cstheme="minorHAnsi"/>
          <w:b/>
        </w:rPr>
        <w:t xml:space="preserve"> r. poz. </w:t>
      </w:r>
      <w:bookmarkEnd w:id="2"/>
      <w:r w:rsidR="0083483E">
        <w:rPr>
          <w:rFonts w:cstheme="minorHAnsi"/>
          <w:b/>
        </w:rPr>
        <w:t>5</w:t>
      </w:r>
      <w:bookmarkEnd w:id="3"/>
      <w:r w:rsidR="00E5127E">
        <w:rPr>
          <w:rFonts w:cstheme="minorHAnsi"/>
          <w:b/>
        </w:rPr>
        <w:t>14</w:t>
      </w:r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49468301" w14:textId="601220C3"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3DBA7441" w14:textId="77777777"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94F3F88" w14:textId="2CE052C6"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8768E6">
      <w:headerReference w:type="default" r:id="rId9"/>
      <w:footerReference w:type="default" r:id="rId10"/>
      <w:endnotePr>
        <w:numFmt w:val="decimal"/>
      </w:endnotePr>
      <w:pgSz w:w="11906" w:h="16838"/>
      <w:pgMar w:top="709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0C374" w14:textId="77777777" w:rsidR="000B03C1" w:rsidRDefault="000B03C1" w:rsidP="0038231F">
      <w:pPr>
        <w:spacing w:after="0" w:line="240" w:lineRule="auto"/>
      </w:pPr>
      <w:r>
        <w:separator/>
      </w:r>
    </w:p>
  </w:endnote>
  <w:endnote w:type="continuationSeparator" w:id="0">
    <w:p w14:paraId="4F0333FF" w14:textId="77777777" w:rsidR="000B03C1" w:rsidRDefault="000B03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9ECE7CD" w14:textId="77777777" w:rsidR="00482959" w:rsidRPr="0053648C" w:rsidRDefault="00482959" w:rsidP="00482959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70858D6B" w14:textId="77777777" w:rsidR="00482959" w:rsidRPr="00A6644D" w:rsidRDefault="00482959" w:rsidP="00482959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47579" w14:textId="77777777" w:rsidR="000B03C1" w:rsidRDefault="000B03C1" w:rsidP="0038231F">
      <w:pPr>
        <w:spacing w:after="0" w:line="240" w:lineRule="auto"/>
      </w:pPr>
      <w:r>
        <w:separator/>
      </w:r>
    </w:p>
  </w:footnote>
  <w:footnote w:type="continuationSeparator" w:id="0">
    <w:p w14:paraId="1EA95F2C" w14:textId="77777777" w:rsidR="000B03C1" w:rsidRDefault="000B03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5A7A" w14:textId="18AE510E" w:rsidR="00482959" w:rsidRPr="00811BB5" w:rsidRDefault="008B19C6" w:rsidP="00E5127E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2684C84" wp14:editId="4985DEF5">
          <wp:simplePos x="0" y="0"/>
          <wp:positionH relativeFrom="column">
            <wp:posOffset>5794310</wp:posOffset>
          </wp:positionH>
          <wp:positionV relativeFrom="paragraph">
            <wp:posOffset>-178137</wp:posOffset>
          </wp:positionV>
          <wp:extent cx="1757680" cy="1247775"/>
          <wp:effectExtent l="0" t="0" r="0" b="0"/>
          <wp:wrapTight wrapText="bothSides">
            <wp:wrapPolygon edited="0">
              <wp:start x="0" y="0"/>
              <wp:lineTo x="0" y="21435"/>
              <wp:lineTo x="21303" y="21435"/>
              <wp:lineTo x="21303" y="0"/>
              <wp:lineTo x="0" y="0"/>
            </wp:wrapPolygon>
          </wp:wrapTight>
          <wp:docPr id="7124419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7216" behindDoc="1" locked="0" layoutInCell="1" allowOverlap="1" wp14:anchorId="24E3005F" wp14:editId="723D826B">
          <wp:simplePos x="0" y="0"/>
          <wp:positionH relativeFrom="margin">
            <wp:posOffset>-109868</wp:posOffset>
          </wp:positionH>
          <wp:positionV relativeFrom="paragraph">
            <wp:posOffset>-84455</wp:posOffset>
          </wp:positionV>
          <wp:extent cx="5017770" cy="892175"/>
          <wp:effectExtent l="0" t="0" r="0" b="0"/>
          <wp:wrapTight wrapText="bothSides">
            <wp:wrapPolygon edited="0">
              <wp:start x="0" y="0"/>
              <wp:lineTo x="0" y="21216"/>
              <wp:lineTo x="21485" y="21216"/>
              <wp:lineTo x="21485" y="0"/>
              <wp:lineTo x="0" y="0"/>
            </wp:wrapPolygon>
          </wp:wrapTight>
          <wp:docPr id="1664523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77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0F24"/>
    <w:rsid w:val="00052BAF"/>
    <w:rsid w:val="00055C62"/>
    <w:rsid w:val="00073C3D"/>
    <w:rsid w:val="000809B6"/>
    <w:rsid w:val="00087C30"/>
    <w:rsid w:val="000941DA"/>
    <w:rsid w:val="00097B2F"/>
    <w:rsid w:val="000A084B"/>
    <w:rsid w:val="000B03C1"/>
    <w:rsid w:val="000B1025"/>
    <w:rsid w:val="000B290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C4D7B"/>
    <w:rsid w:val="001C6945"/>
    <w:rsid w:val="001F027E"/>
    <w:rsid w:val="00200675"/>
    <w:rsid w:val="00202807"/>
    <w:rsid w:val="00203A40"/>
    <w:rsid w:val="00203A9D"/>
    <w:rsid w:val="002168A8"/>
    <w:rsid w:val="0022123B"/>
    <w:rsid w:val="00227280"/>
    <w:rsid w:val="00232124"/>
    <w:rsid w:val="0025489C"/>
    <w:rsid w:val="00254BA4"/>
    <w:rsid w:val="00255142"/>
    <w:rsid w:val="00256CEC"/>
    <w:rsid w:val="00262D61"/>
    <w:rsid w:val="002759F7"/>
    <w:rsid w:val="002816ED"/>
    <w:rsid w:val="00290B01"/>
    <w:rsid w:val="00292DF5"/>
    <w:rsid w:val="002C06FB"/>
    <w:rsid w:val="002C1C7B"/>
    <w:rsid w:val="002C20AB"/>
    <w:rsid w:val="002C4948"/>
    <w:rsid w:val="002D0C24"/>
    <w:rsid w:val="002D5405"/>
    <w:rsid w:val="002E641A"/>
    <w:rsid w:val="003040D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2CB1"/>
    <w:rsid w:val="003E46A4"/>
    <w:rsid w:val="003F024C"/>
    <w:rsid w:val="003F1F33"/>
    <w:rsid w:val="003F3599"/>
    <w:rsid w:val="004004D9"/>
    <w:rsid w:val="00406566"/>
    <w:rsid w:val="00407529"/>
    <w:rsid w:val="00434CC2"/>
    <w:rsid w:val="0043558C"/>
    <w:rsid w:val="00443812"/>
    <w:rsid w:val="00451818"/>
    <w:rsid w:val="004609F1"/>
    <w:rsid w:val="004651B5"/>
    <w:rsid w:val="004761C6"/>
    <w:rsid w:val="00476AE9"/>
    <w:rsid w:val="00476E7D"/>
    <w:rsid w:val="004804FE"/>
    <w:rsid w:val="00482959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E5C73"/>
    <w:rsid w:val="004F23F7"/>
    <w:rsid w:val="004F40EF"/>
    <w:rsid w:val="004F4FC5"/>
    <w:rsid w:val="00515CBD"/>
    <w:rsid w:val="00517532"/>
    <w:rsid w:val="00520174"/>
    <w:rsid w:val="005417E3"/>
    <w:rsid w:val="00551B2D"/>
    <w:rsid w:val="00557997"/>
    <w:rsid w:val="005641F0"/>
    <w:rsid w:val="0057242E"/>
    <w:rsid w:val="00585C5D"/>
    <w:rsid w:val="005A20E1"/>
    <w:rsid w:val="005A2BF6"/>
    <w:rsid w:val="005C39CA"/>
    <w:rsid w:val="005D1608"/>
    <w:rsid w:val="005D5F3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588B"/>
    <w:rsid w:val="006F0034"/>
    <w:rsid w:val="006F3D32"/>
    <w:rsid w:val="00701A63"/>
    <w:rsid w:val="00703C78"/>
    <w:rsid w:val="007118F0"/>
    <w:rsid w:val="0072560B"/>
    <w:rsid w:val="007353E7"/>
    <w:rsid w:val="007361ED"/>
    <w:rsid w:val="00736A8E"/>
    <w:rsid w:val="00746532"/>
    <w:rsid w:val="00751725"/>
    <w:rsid w:val="00755927"/>
    <w:rsid w:val="00756C8F"/>
    <w:rsid w:val="0077471E"/>
    <w:rsid w:val="0077512E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11CF"/>
    <w:rsid w:val="007E2F69"/>
    <w:rsid w:val="007F1917"/>
    <w:rsid w:val="007F3454"/>
    <w:rsid w:val="007F3F64"/>
    <w:rsid w:val="007F458A"/>
    <w:rsid w:val="007F5077"/>
    <w:rsid w:val="00804F07"/>
    <w:rsid w:val="008060F8"/>
    <w:rsid w:val="00811BB5"/>
    <w:rsid w:val="00814457"/>
    <w:rsid w:val="008256FA"/>
    <w:rsid w:val="00825A09"/>
    <w:rsid w:val="0083031E"/>
    <w:rsid w:val="00830AB1"/>
    <w:rsid w:val="00833FCD"/>
    <w:rsid w:val="0083483E"/>
    <w:rsid w:val="00842991"/>
    <w:rsid w:val="00851220"/>
    <w:rsid w:val="008664DF"/>
    <w:rsid w:val="008665D6"/>
    <w:rsid w:val="008757E1"/>
    <w:rsid w:val="008768E6"/>
    <w:rsid w:val="00892E48"/>
    <w:rsid w:val="008B19C6"/>
    <w:rsid w:val="008B1EFE"/>
    <w:rsid w:val="008B21EE"/>
    <w:rsid w:val="008C2C82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60337"/>
    <w:rsid w:val="009631A9"/>
    <w:rsid w:val="009720FE"/>
    <w:rsid w:val="00975019"/>
    <w:rsid w:val="00975C49"/>
    <w:rsid w:val="00975D95"/>
    <w:rsid w:val="00987911"/>
    <w:rsid w:val="009C2643"/>
    <w:rsid w:val="009C7756"/>
    <w:rsid w:val="009E6F38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34D9E"/>
    <w:rsid w:val="00A54757"/>
    <w:rsid w:val="00A62D38"/>
    <w:rsid w:val="00A70384"/>
    <w:rsid w:val="00A77430"/>
    <w:rsid w:val="00A9004C"/>
    <w:rsid w:val="00A90E5E"/>
    <w:rsid w:val="00A9604F"/>
    <w:rsid w:val="00AB40C0"/>
    <w:rsid w:val="00AB7380"/>
    <w:rsid w:val="00AC35C3"/>
    <w:rsid w:val="00AE6FF2"/>
    <w:rsid w:val="00B0088C"/>
    <w:rsid w:val="00B13545"/>
    <w:rsid w:val="00B15219"/>
    <w:rsid w:val="00B15FD3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E76C7"/>
    <w:rsid w:val="00BF2B28"/>
    <w:rsid w:val="00BF6C4D"/>
    <w:rsid w:val="00C014B5"/>
    <w:rsid w:val="00C2456C"/>
    <w:rsid w:val="00C326B1"/>
    <w:rsid w:val="00C341D7"/>
    <w:rsid w:val="00C4103F"/>
    <w:rsid w:val="00C464C3"/>
    <w:rsid w:val="00C577B0"/>
    <w:rsid w:val="00C57DEB"/>
    <w:rsid w:val="00C70440"/>
    <w:rsid w:val="00C81012"/>
    <w:rsid w:val="00C9122F"/>
    <w:rsid w:val="00C933CB"/>
    <w:rsid w:val="00CA767C"/>
    <w:rsid w:val="00CC08A1"/>
    <w:rsid w:val="00CC26D8"/>
    <w:rsid w:val="00CC4DE4"/>
    <w:rsid w:val="00CF1EB4"/>
    <w:rsid w:val="00D05EF8"/>
    <w:rsid w:val="00D23F3D"/>
    <w:rsid w:val="00D270A3"/>
    <w:rsid w:val="00D308A3"/>
    <w:rsid w:val="00D31A5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6EC"/>
    <w:rsid w:val="00E21B42"/>
    <w:rsid w:val="00E309E9"/>
    <w:rsid w:val="00E31C06"/>
    <w:rsid w:val="00E44183"/>
    <w:rsid w:val="00E5127E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131</cp:revision>
  <cp:lastPrinted>2025-04-02T10:17:00Z</cp:lastPrinted>
  <dcterms:created xsi:type="dcterms:W3CDTF">2018-03-05T09:30:00Z</dcterms:created>
  <dcterms:modified xsi:type="dcterms:W3CDTF">2025-11-28T11:25:00Z</dcterms:modified>
</cp:coreProperties>
</file>